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DF" w:rsidRPr="00697EEC" w:rsidRDefault="004756DF" w:rsidP="001625E5">
      <w:pPr>
        <w:rPr>
          <w:rFonts w:ascii="Times New Roman" w:hAnsi="Times New Roman"/>
          <w:sz w:val="28"/>
          <w:szCs w:val="28"/>
        </w:rPr>
      </w:pPr>
    </w:p>
    <w:p w:rsidR="00C3575B" w:rsidRDefault="00C3575B" w:rsidP="00C3575B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Краевое государственное бюджетное </w:t>
      </w:r>
    </w:p>
    <w:p w:rsidR="00C3575B" w:rsidRDefault="00C3575B" w:rsidP="00C3575B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C3575B" w:rsidRPr="00BF29E1" w:rsidRDefault="00C3575B" w:rsidP="00C3575B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«Балахтинский аграрный техникум»  </w:t>
      </w:r>
    </w:p>
    <w:p w:rsidR="00C3575B" w:rsidRPr="009F3E81" w:rsidRDefault="00C3575B" w:rsidP="00C3575B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C3575B" w:rsidRPr="009F3E81" w:rsidTr="00DF491A">
        <w:tc>
          <w:tcPr>
            <w:tcW w:w="3261" w:type="dxa"/>
          </w:tcPr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 протокол № _____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«___» ________20__г.    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Председатель МК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А.С_______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3827" w:type="dxa"/>
          </w:tcPr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директора по ООД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Варочкин М.А.__________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директор КГБПОУ </w:t>
            </w:r>
            <w:r w:rsidRPr="00BF29E1">
              <w:rPr>
                <w:rFonts w:ascii="Times New Roman" w:hAnsi="Times New Roman"/>
                <w:sz w:val="28"/>
                <w:szCs w:val="28"/>
              </w:rPr>
              <w:t>«Балахтинский аграрный техникум»</w:t>
            </w: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Анисимов В.П._________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Приказ №__________</w:t>
            </w:r>
          </w:p>
          <w:p w:rsidR="00C3575B" w:rsidRPr="009F3E81" w:rsidRDefault="00C3575B" w:rsidP="00DF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4756DF" w:rsidRPr="00697EEC" w:rsidRDefault="004756DF" w:rsidP="001625E5">
      <w:pPr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97EEC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>ОП.03. Техническая механика с основами технических измерений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b/>
          <w:bCs/>
          <w:spacing w:val="-5"/>
          <w:sz w:val="28"/>
          <w:szCs w:val="28"/>
        </w:rPr>
        <w:t>Профессия: 35.01.15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 w:rsidRPr="00697EEC">
        <w:rPr>
          <w:rFonts w:ascii="Times New Roman" w:hAnsi="Times New Roman"/>
          <w:b/>
          <w:bCs/>
          <w:spacing w:val="-5"/>
          <w:sz w:val="28"/>
          <w:szCs w:val="28"/>
        </w:rPr>
        <w:t>«Электромонтер по ремонту и обслуживанию электрооборудования в  сель</w:t>
      </w:r>
      <w:r w:rsidRPr="00697EEC">
        <w:rPr>
          <w:rFonts w:ascii="Times New Roman" w:hAnsi="Times New Roman"/>
          <w:b/>
          <w:bCs/>
          <w:spacing w:val="-5"/>
          <w:sz w:val="28"/>
          <w:szCs w:val="28"/>
        </w:rPr>
        <w:softHyphen/>
      </w:r>
      <w:r w:rsidRPr="00697EEC">
        <w:rPr>
          <w:rFonts w:ascii="Times New Roman" w:hAnsi="Times New Roman"/>
          <w:b/>
          <w:bCs/>
          <w:sz w:val="28"/>
          <w:szCs w:val="28"/>
        </w:rPr>
        <w:t>скохозяйственном производстве»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4756DF" w:rsidRPr="00697EEC" w:rsidRDefault="00C3575B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5"/>
          <w:sz w:val="28"/>
          <w:szCs w:val="28"/>
        </w:rPr>
        <w:t>Группа № 167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Балахта 2016</w:t>
      </w:r>
      <w:r w:rsidRPr="00697EEC">
        <w:rPr>
          <w:rFonts w:ascii="Times New Roman" w:hAnsi="Times New Roman"/>
          <w:bCs/>
          <w:sz w:val="28"/>
          <w:szCs w:val="28"/>
        </w:rPr>
        <w:t>г.</w:t>
      </w:r>
    </w:p>
    <w:p w:rsidR="004756DF" w:rsidRPr="00697EEC" w:rsidRDefault="004756DF" w:rsidP="00C35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4756DF" w:rsidRPr="00697EEC" w:rsidTr="00986F05">
        <w:tc>
          <w:tcPr>
            <w:tcW w:w="7668" w:type="dxa"/>
          </w:tcPr>
          <w:p w:rsidR="004756DF" w:rsidRPr="00697EEC" w:rsidRDefault="004756DF" w:rsidP="00986F0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4756DF" w:rsidRPr="00697EEC" w:rsidTr="00986F05">
        <w:tc>
          <w:tcPr>
            <w:tcW w:w="7668" w:type="dxa"/>
          </w:tcPr>
          <w:p w:rsidR="004756DF" w:rsidRPr="00697EEC" w:rsidRDefault="004756DF" w:rsidP="00986F0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97EEC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756DF" w:rsidRPr="00697EEC" w:rsidTr="00986F05">
        <w:tc>
          <w:tcPr>
            <w:tcW w:w="7668" w:type="dxa"/>
          </w:tcPr>
          <w:p w:rsidR="004756DF" w:rsidRPr="00697EEC" w:rsidRDefault="004756DF" w:rsidP="00986F0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97EEC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756DF" w:rsidRPr="00697EEC" w:rsidRDefault="004756DF" w:rsidP="00986F0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756DF" w:rsidRPr="00697EEC" w:rsidTr="00986F05">
        <w:trPr>
          <w:trHeight w:val="948"/>
        </w:trPr>
        <w:tc>
          <w:tcPr>
            <w:tcW w:w="7668" w:type="dxa"/>
          </w:tcPr>
          <w:p w:rsidR="004756DF" w:rsidRPr="00697EEC" w:rsidRDefault="004756DF" w:rsidP="00986F0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97EEC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4756DF" w:rsidRPr="00697EEC" w:rsidRDefault="004756DF" w:rsidP="00986F0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756DF" w:rsidRPr="00697EEC" w:rsidTr="00986F05">
        <w:tc>
          <w:tcPr>
            <w:tcW w:w="7668" w:type="dxa"/>
          </w:tcPr>
          <w:p w:rsidR="004756DF" w:rsidRPr="00697EEC" w:rsidRDefault="004756DF" w:rsidP="00986F0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97EEC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756DF" w:rsidRPr="00697EEC" w:rsidRDefault="004756DF" w:rsidP="00986F0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97EEC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97EEC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>Техническая механика с основами технических измерений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профессиям СПО, входящим в состав укрупненной группы профессий </w:t>
      </w:r>
      <w:r w:rsidR="00CD6EAE">
        <w:rPr>
          <w:rFonts w:ascii="Times New Roman" w:hAnsi="Times New Roman"/>
          <w:sz w:val="28"/>
          <w:szCs w:val="28"/>
        </w:rPr>
        <w:t>35.00.00</w:t>
      </w:r>
      <w:r w:rsidRPr="00697EEC">
        <w:rPr>
          <w:rFonts w:ascii="Times New Roman" w:hAnsi="Times New Roman"/>
          <w:sz w:val="28"/>
          <w:szCs w:val="28"/>
        </w:rPr>
        <w:t xml:space="preserve"> Сельское и рыбное хозяйство, по </w:t>
      </w:r>
      <w:r w:rsidR="00CD6EAE">
        <w:rPr>
          <w:rFonts w:ascii="Times New Roman" w:hAnsi="Times New Roman"/>
          <w:sz w:val="28"/>
          <w:szCs w:val="28"/>
        </w:rPr>
        <w:t xml:space="preserve">профессии </w:t>
      </w:r>
      <w:r>
        <w:rPr>
          <w:rFonts w:ascii="Times New Roman" w:hAnsi="Times New Roman"/>
          <w:sz w:val="28"/>
          <w:szCs w:val="28"/>
        </w:rPr>
        <w:t>35.01.15</w:t>
      </w:r>
      <w:r w:rsidRPr="00697EEC">
        <w:rPr>
          <w:rFonts w:ascii="Times New Roman" w:hAnsi="Times New Roman"/>
          <w:sz w:val="28"/>
          <w:szCs w:val="28"/>
        </w:rPr>
        <w:t> Электромонтер по ремонту и обслуживанию электрооборудования в сельскохозяйственном производстве;</w:t>
      </w:r>
    </w:p>
    <w:p w:rsidR="004756DF" w:rsidRPr="00697EEC" w:rsidRDefault="004756DF" w:rsidP="001625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Pr="00697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7EEC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19861 Электромонтер по ремонту и обслуживанию электрооборудования.</w:t>
      </w:r>
    </w:p>
    <w:p w:rsidR="004756DF" w:rsidRPr="00697EEC" w:rsidRDefault="004756DF" w:rsidP="001625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697EEC">
        <w:rPr>
          <w:rFonts w:ascii="Times New Roman" w:hAnsi="Times New Roman"/>
          <w:sz w:val="28"/>
          <w:szCs w:val="28"/>
        </w:rPr>
        <w:t>дисциплина входит в общепрофессиональный цикл.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697EEC">
        <w:rPr>
          <w:rFonts w:ascii="Times New Roman" w:hAnsi="Times New Roman"/>
          <w:b/>
          <w:spacing w:val="-8"/>
          <w:sz w:val="28"/>
          <w:szCs w:val="28"/>
        </w:rPr>
        <w:t>уметь:</w:t>
      </w:r>
      <w:r w:rsidRPr="00697EEC">
        <w:rPr>
          <w:rFonts w:ascii="Times New Roman" w:hAnsi="Times New Roman"/>
          <w:spacing w:val="-8"/>
          <w:sz w:val="28"/>
          <w:szCs w:val="28"/>
        </w:rPr>
        <w:t xml:space="preserve"> </w:t>
      </w:r>
    </w:p>
    <w:p w:rsidR="004756DF" w:rsidRPr="00697EEC" w:rsidRDefault="004756DF" w:rsidP="001625E5">
      <w:pPr>
        <w:ind w:firstLine="28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читать кинематические схемы;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проводить сборочно-разборочные работы в соответствии с характером соединений деталей и сборочных единиц;</w:t>
      </w:r>
    </w:p>
    <w:p w:rsidR="004756DF" w:rsidRPr="00697EEC" w:rsidRDefault="004756DF" w:rsidP="001625E5">
      <w:pPr>
        <w:ind w:firstLine="284"/>
        <w:rPr>
          <w:rFonts w:ascii="Times New Roman" w:hAnsi="Times New Roman"/>
          <w:bCs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производить расчет прочности несложных деталей и узлов;</w:t>
      </w:r>
    </w:p>
    <w:p w:rsidR="004756DF" w:rsidRPr="00697EEC" w:rsidRDefault="004756DF" w:rsidP="001625E5">
      <w:pPr>
        <w:ind w:firstLine="28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Cs/>
          <w:sz w:val="28"/>
          <w:szCs w:val="28"/>
        </w:rPr>
        <w:t>подсчитывать передаточное число;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пользоваться контрольно-измерительными приборами и инструментом;</w:t>
      </w:r>
    </w:p>
    <w:p w:rsidR="004756DF" w:rsidRPr="00697EEC" w:rsidRDefault="004756DF" w:rsidP="001625E5">
      <w:pPr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697EEC">
        <w:rPr>
          <w:rFonts w:ascii="Times New Roman" w:hAnsi="Times New Roman"/>
          <w:b/>
          <w:spacing w:val="-8"/>
          <w:sz w:val="28"/>
          <w:szCs w:val="28"/>
        </w:rPr>
        <w:t>знать:</w:t>
      </w:r>
    </w:p>
    <w:p w:rsidR="004756DF" w:rsidRPr="00697EEC" w:rsidRDefault="004756DF" w:rsidP="001625E5">
      <w:pPr>
        <w:ind w:firstLine="284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lastRenderedPageBreak/>
        <w:t>виды машин и механизмов, принцип действия, кинематические и динамические характеристики;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типы кинематических пар;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характер соединения деталей и сборочных единиц;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принцип взаимозаменяемости;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основные сборочные единицы и детали;</w:t>
      </w:r>
    </w:p>
    <w:p w:rsidR="004756DF" w:rsidRPr="00697EEC" w:rsidRDefault="004756DF" w:rsidP="001625E5">
      <w:pPr>
        <w:ind w:firstLine="28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типы соединений деталей и машин;</w:t>
      </w:r>
    </w:p>
    <w:p w:rsidR="004756DF" w:rsidRPr="00697EEC" w:rsidRDefault="004756DF" w:rsidP="001625E5">
      <w:pPr>
        <w:ind w:firstLine="28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виды движений и преобразующие движения механизмы;</w:t>
      </w:r>
    </w:p>
    <w:p w:rsidR="004756DF" w:rsidRPr="00697EEC" w:rsidRDefault="004756DF" w:rsidP="001625E5">
      <w:pPr>
        <w:ind w:firstLine="28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виды передач; их устройство, назначение, преимущества и недостатки, условные обозначения на схемах;</w:t>
      </w:r>
    </w:p>
    <w:p w:rsidR="004756DF" w:rsidRPr="00697EEC" w:rsidRDefault="004756DF" w:rsidP="001625E5">
      <w:pPr>
        <w:ind w:firstLine="28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Cs/>
          <w:sz w:val="28"/>
          <w:szCs w:val="28"/>
        </w:rPr>
        <w:t>передаточное отношение и число;</w:t>
      </w:r>
    </w:p>
    <w:p w:rsidR="004756DF" w:rsidRPr="00697EEC" w:rsidRDefault="004756DF" w:rsidP="001625E5">
      <w:pPr>
        <w:ind w:firstLine="284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требования к допускам и посадкам;</w:t>
      </w:r>
    </w:p>
    <w:p w:rsidR="004756DF" w:rsidRPr="00697EEC" w:rsidRDefault="004756DF" w:rsidP="001625E5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принципы технических измерений;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pacing w:val="-8"/>
          <w:sz w:val="28"/>
          <w:szCs w:val="28"/>
        </w:rPr>
      </w:pPr>
      <w:r w:rsidRPr="00697EEC">
        <w:rPr>
          <w:rFonts w:ascii="Times New Roman" w:hAnsi="Times New Roman"/>
          <w:spacing w:val="-8"/>
          <w:sz w:val="28"/>
          <w:szCs w:val="28"/>
        </w:rPr>
        <w:t>общие сведения о средствах измерения и их классификацию</w:t>
      </w:r>
    </w:p>
    <w:p w:rsidR="004756DF" w:rsidRPr="00697EEC" w:rsidRDefault="004756DF" w:rsidP="001625E5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</w:t>
      </w:r>
      <w:r>
        <w:rPr>
          <w:rFonts w:ascii="Times New Roman" w:hAnsi="Times New Roman"/>
          <w:sz w:val="28"/>
          <w:szCs w:val="28"/>
        </w:rPr>
        <w:t>35.01.15</w:t>
      </w:r>
      <w:r w:rsidRPr="00697EEC">
        <w:rPr>
          <w:rFonts w:ascii="Times New Roman" w:hAnsi="Times New Roman"/>
          <w:sz w:val="28"/>
          <w:szCs w:val="28"/>
        </w:rPr>
        <w:t> Электромонтер по ремонту и обслуживанию электрооборудования в сельскохозяйственном производстве</w:t>
      </w:r>
      <w:r w:rsidRPr="00697EEC">
        <w:rPr>
          <w:rFonts w:ascii="Times New Roman" w:hAnsi="Times New Roman"/>
          <w:iCs/>
          <w:sz w:val="28"/>
          <w:szCs w:val="28"/>
        </w:rPr>
        <w:t xml:space="preserve"> и </w:t>
      </w:r>
      <w:r w:rsidRPr="00697EEC">
        <w:rPr>
          <w:rFonts w:ascii="Times New Roman" w:hAnsi="Times New Roman"/>
          <w:bCs/>
          <w:iCs/>
          <w:sz w:val="28"/>
          <w:szCs w:val="28"/>
        </w:rPr>
        <w:t xml:space="preserve">овладению профессиональными компетенциями (ПК), </w:t>
      </w:r>
      <w:r w:rsidRPr="00697EEC">
        <w:rPr>
          <w:rFonts w:ascii="Times New Roman" w:hAnsi="Times New Roman"/>
          <w:sz w:val="28"/>
          <w:szCs w:val="28"/>
        </w:rPr>
        <w:t>соответствующими основным видам профессиональной деятельности: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1.1. Выполнять монтаж силовых и осветительных электроустановок с электрическими схемами средней сложности.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1.2. Выполнять техническое обслуживание сельскохозяйственных производственных, силовых и осветительных электроустановок с электрическими схемами средней сложности.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1.3. Выполнять ремонт силовых и осветительных электроустановок с электрическими схемами средней сложности.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2.1. Выполнять техническое обслуживание внутренних и наружных силовых и осветительных электропроводок.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2.2. Выполнять ремонт внутренних и наружных силовых и осветительных электропроводок.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3.1. Выполнять наладку электродвигателей, генераторов, пускорегулирующей и защитной аппаратуры.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 xml:space="preserve">ПК 3.2. Выполнять капитальный ремонт электродвигателей генераторов, </w:t>
      </w:r>
      <w:r w:rsidRPr="00697EEC">
        <w:rPr>
          <w:rFonts w:ascii="Times New Roman" w:hAnsi="Times New Roman" w:cs="Times New Roman"/>
          <w:sz w:val="28"/>
          <w:szCs w:val="28"/>
        </w:rPr>
        <w:lastRenderedPageBreak/>
        <w:t>трансформаторов.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3.3. Устранять неисправности в трансформаторных подстанциях напряжением 0,4 кВ и 10 кВ.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4.1. Выполнять монтаж воздушных линий напряжением 0,4 кВ.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4.2. Выполнять монтаж воздушных линий напряжением 10 кВ.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4.3. Выполнять монтаж трансформаторных подстанций напряжением 0,4 кВ и 10 кВ.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4.4. Выполнять техническое обслуживание воздушных линий электропередач напряжением 0,4 кВ и 10 кВ.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5.3. Осуществлять техническое обслуживание транспортных средств в пути следования.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ПК 5.4. Устранять мелкие неисправности, возникающие во время эксплуатации транспортных средств.</w:t>
      </w:r>
    </w:p>
    <w:p w:rsidR="004756DF" w:rsidRPr="00697EEC" w:rsidRDefault="004756DF" w:rsidP="001625E5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697EEC">
        <w:rPr>
          <w:rFonts w:ascii="Times New Roman" w:hAnsi="Times New Roman"/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697EEC">
        <w:rPr>
          <w:rFonts w:ascii="Times New Roman" w:hAnsi="Times New Roman"/>
          <w:sz w:val="28"/>
          <w:szCs w:val="28"/>
          <w:lang w:eastAsia="ar-SA"/>
        </w:rPr>
        <w:t xml:space="preserve">общих </w:t>
      </w:r>
      <w:r w:rsidRPr="00697EEC">
        <w:rPr>
          <w:rFonts w:ascii="Times New Roman" w:hAnsi="Times New Roman"/>
          <w:iCs/>
          <w:sz w:val="28"/>
          <w:szCs w:val="28"/>
          <w:lang w:eastAsia="ar-SA"/>
        </w:rPr>
        <w:t>компетенций (ОК), включающих в себя способность: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7. Организовывать собственную деятельность с соблюдением требований охраны труда и экологической безопасности.</w:t>
      </w:r>
    </w:p>
    <w:p w:rsidR="004756DF" w:rsidRPr="00697EEC" w:rsidRDefault="004756DF" w:rsidP="001625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EEC">
        <w:rPr>
          <w:rFonts w:ascii="Times New Roman" w:hAnsi="Times New Roman" w:cs="Times New Roman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pacing w:val="-8"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максимальной учебной нагрузки обучающегося </w:t>
      </w:r>
      <w:r>
        <w:rPr>
          <w:rFonts w:ascii="Times New Roman" w:hAnsi="Times New Roman"/>
          <w:b/>
          <w:sz w:val="28"/>
          <w:szCs w:val="28"/>
        </w:rPr>
        <w:t xml:space="preserve"> 54</w:t>
      </w:r>
      <w:r w:rsidRPr="00697EEC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 </w:t>
      </w:r>
      <w:r>
        <w:rPr>
          <w:rFonts w:ascii="Times New Roman" w:hAnsi="Times New Roman"/>
          <w:b/>
          <w:sz w:val="28"/>
          <w:szCs w:val="28"/>
        </w:rPr>
        <w:t>36</w:t>
      </w:r>
      <w:r w:rsidRPr="00697EEC">
        <w:rPr>
          <w:rFonts w:ascii="Times New Roman" w:hAnsi="Times New Roman"/>
          <w:b/>
          <w:sz w:val="28"/>
          <w:szCs w:val="28"/>
        </w:rPr>
        <w:t xml:space="preserve"> </w:t>
      </w:r>
      <w:r w:rsidRPr="00697EEC">
        <w:rPr>
          <w:rFonts w:ascii="Times New Roman" w:hAnsi="Times New Roman"/>
          <w:sz w:val="28"/>
          <w:szCs w:val="28"/>
        </w:rPr>
        <w:t>часа;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самостоятельной работы обучающегося </w:t>
      </w:r>
      <w:r w:rsidRPr="00697EE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8</w:t>
      </w:r>
      <w:r w:rsidRPr="00697EEC">
        <w:rPr>
          <w:rFonts w:ascii="Times New Roman" w:hAnsi="Times New Roman"/>
          <w:sz w:val="28"/>
          <w:szCs w:val="28"/>
        </w:rPr>
        <w:t xml:space="preserve"> часов.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97EEC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1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420" w:type="dxa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20"/>
        <w:gridCol w:w="1800"/>
        <w:gridCol w:w="1800"/>
      </w:tblGrid>
      <w:tr w:rsidR="004756DF" w:rsidRPr="00697EEC" w:rsidTr="00C97E1D">
        <w:trPr>
          <w:trHeight w:val="325"/>
        </w:trPr>
        <w:tc>
          <w:tcPr>
            <w:tcW w:w="4820" w:type="dxa"/>
            <w:vMerge w:val="restart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Merge w:val="restart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т.ч.</w:t>
            </w:r>
          </w:p>
        </w:tc>
      </w:tr>
      <w:tr w:rsidR="004756DF" w:rsidRPr="00697EEC" w:rsidTr="00C97E1D">
        <w:trPr>
          <w:trHeight w:val="125"/>
        </w:trPr>
        <w:tc>
          <w:tcPr>
            <w:tcW w:w="4820" w:type="dxa"/>
            <w:vMerge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4756DF" w:rsidRPr="00697EEC" w:rsidTr="00C97E1D">
        <w:trPr>
          <w:trHeight w:val="285"/>
        </w:trPr>
        <w:tc>
          <w:tcPr>
            <w:tcW w:w="4820" w:type="dxa"/>
          </w:tcPr>
          <w:p w:rsidR="004756DF" w:rsidRPr="00697EEC" w:rsidRDefault="004756DF" w:rsidP="00C97E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i/>
                <w:iCs/>
                <w:sz w:val="28"/>
                <w:szCs w:val="28"/>
              </w:rPr>
              <w:t>54</w:t>
            </w: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4756DF" w:rsidRPr="00697EEC" w:rsidTr="00C97E1D">
        <w:tc>
          <w:tcPr>
            <w:tcW w:w="4820" w:type="dxa"/>
          </w:tcPr>
          <w:p w:rsidR="004756DF" w:rsidRPr="00697EEC" w:rsidRDefault="004756DF" w:rsidP="00C97E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4756DF" w:rsidRPr="00697EEC" w:rsidTr="00C97E1D">
        <w:trPr>
          <w:trHeight w:val="422"/>
        </w:trPr>
        <w:tc>
          <w:tcPr>
            <w:tcW w:w="4820" w:type="dxa"/>
          </w:tcPr>
          <w:p w:rsidR="004756DF" w:rsidRPr="00697EEC" w:rsidRDefault="004756DF" w:rsidP="00C97E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4756DF" w:rsidRPr="00697EEC" w:rsidTr="00C97E1D">
        <w:tc>
          <w:tcPr>
            <w:tcW w:w="6620" w:type="dxa"/>
            <w:gridSpan w:val="2"/>
          </w:tcPr>
          <w:p w:rsidR="004756DF" w:rsidRPr="00697EEC" w:rsidRDefault="004756DF" w:rsidP="00C97E1D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  в форме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дифференцированного</w:t>
            </w:r>
            <w:r w:rsidRPr="00697EEC">
              <w:rPr>
                <w:rFonts w:ascii="Times New Roman" w:hAnsi="Times New Roman"/>
                <w:iCs/>
                <w:sz w:val="28"/>
                <w:szCs w:val="28"/>
              </w:rPr>
              <w:t xml:space="preserve"> зачета</w:t>
            </w:r>
          </w:p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4756DF" w:rsidRPr="00697EEC" w:rsidRDefault="004756DF" w:rsidP="00C97E1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</w:tbl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 w:rsidR="004756DF" w:rsidRPr="00697EEC" w:rsidSect="002B57B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4756DF" w:rsidRPr="00697EEC" w:rsidRDefault="004756DF" w:rsidP="00697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697EEC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697EEC">
        <w:rPr>
          <w:b/>
          <w:caps/>
          <w:sz w:val="28"/>
          <w:szCs w:val="28"/>
        </w:rPr>
        <w:t xml:space="preserve"> </w:t>
      </w:r>
      <w:r w:rsidRPr="00697EEC">
        <w:rPr>
          <w:b/>
          <w:sz w:val="28"/>
          <w:szCs w:val="28"/>
        </w:rPr>
        <w:t>Техническая механика с основами технических измерений</w:t>
      </w:r>
    </w:p>
    <w:p w:rsidR="004756DF" w:rsidRPr="00697EEC" w:rsidRDefault="004756DF" w:rsidP="00697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hAnsi="Times New Roman"/>
          <w:bCs/>
          <w:i/>
          <w:sz w:val="28"/>
          <w:szCs w:val="28"/>
        </w:rPr>
      </w:pPr>
      <w:r w:rsidRPr="00697EEC">
        <w:rPr>
          <w:rFonts w:ascii="Times New Roman" w:hAnsi="Times New Roman"/>
          <w:bCs/>
          <w:i/>
          <w:sz w:val="28"/>
          <w:szCs w:val="28"/>
        </w:rPr>
        <w:tab/>
      </w:r>
      <w:r w:rsidRPr="00697EEC">
        <w:rPr>
          <w:rFonts w:ascii="Times New Roman" w:hAnsi="Times New Roman"/>
          <w:bCs/>
          <w:i/>
          <w:sz w:val="28"/>
          <w:szCs w:val="28"/>
        </w:rPr>
        <w:tab/>
      </w:r>
      <w:r w:rsidRPr="00697EEC">
        <w:rPr>
          <w:rFonts w:ascii="Times New Roman" w:hAnsi="Times New Roman"/>
          <w:bCs/>
          <w:i/>
          <w:sz w:val="28"/>
          <w:szCs w:val="28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08"/>
        <w:gridCol w:w="7127"/>
        <w:gridCol w:w="1117"/>
        <w:gridCol w:w="2027"/>
        <w:gridCol w:w="1790"/>
      </w:tblGrid>
      <w:tr w:rsidR="004756DF" w:rsidRPr="00697EEC" w:rsidTr="00622366">
        <w:trPr>
          <w:trHeight w:val="20"/>
        </w:trPr>
        <w:tc>
          <w:tcPr>
            <w:tcW w:w="2381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обучающихся,.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0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756DF" w:rsidRPr="00697EEC" w:rsidTr="00622366">
        <w:trPr>
          <w:trHeight w:val="20"/>
        </w:trPr>
        <w:tc>
          <w:tcPr>
            <w:tcW w:w="2381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756DF" w:rsidRPr="00697EEC" w:rsidTr="00622366">
        <w:trPr>
          <w:trHeight w:val="20"/>
        </w:trPr>
        <w:tc>
          <w:tcPr>
            <w:tcW w:w="2381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Детали и механизмы машин</w:t>
            </w: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0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315"/>
        </w:trPr>
        <w:tc>
          <w:tcPr>
            <w:tcW w:w="2381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Тема 1.1. Общие сведения о машинах, механизмах и их соединениях</w:t>
            </w: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0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ОК 1-8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3.1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3.2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ПК5.3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5.4</w:t>
            </w: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46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52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2159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Машины и их основные элементы.</w:t>
            </w:r>
            <w:r w:rsidR="00C3575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Основные понятия: машина, механизм, деталь, сборочная единица. Виды машин и принцип их действия. Виды механизмов, принцип действия и их назначение. Основные характеристики и требования, предъявляемые к машинам и механизмам. Выбор материалов для деталей машин.</w:t>
            </w: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Структурный анализ механизмов. Кинематические характеристики механизмов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Динамические характеристики механизмов.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96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Неразъемные соединения.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Характер неразъемного соединения деталей и сборочных единиц. Заклепочные соединения: виды заклепок, заклепочных соединений, типы заклепочных швов. Сварные соединения: виды сварных соединений, типы сварных швов. Соединения тавровые, встык, внахлестку. Паяные соединения: общие сведения о паяных соединениях, виды припоев, оценка и область применения. 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Разъемные соединения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. Характер разъемного соединения деталей и сборочных единиц. Резьбовые соединения: общие сведения и их классификация,  способы изготовления резьбы. Виды крепежных деталей. Гаечные замки. Теория винтовой пары. Шпоночные соединения. Шлицевые соединения. Штифтовые соединения.</w:t>
            </w:r>
          </w:p>
        </w:tc>
        <w:tc>
          <w:tcPr>
            <w:tcW w:w="111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74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57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работы: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24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Проведение сборочно-разборочных работ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 разъемного соединения деталей и сборочных единиц.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97EEC">
        <w:trPr>
          <w:trHeight w:val="70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работ;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21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2C1F64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756DF" w:rsidRPr="002C1F64" w:rsidRDefault="004756DF" w:rsidP="00697EE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 xml:space="preserve"> подготовка информации для создания слайд презентации;</w:t>
            </w:r>
          </w:p>
          <w:p w:rsidR="004756DF" w:rsidRPr="002C1F64" w:rsidRDefault="004756DF" w:rsidP="00697EE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4756DF" w:rsidRPr="00697EEC" w:rsidRDefault="004756DF" w:rsidP="00697EEC">
            <w:pPr>
              <w:spacing w:before="240" w:after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675"/>
        </w:trPr>
        <w:tc>
          <w:tcPr>
            <w:tcW w:w="2381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Тема 1.2. Механические передачи</w:t>
            </w: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0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ОК 1-8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3.1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3.2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ПК5.3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5.4</w:t>
            </w: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3623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Общие сведения о передачах.</w:t>
            </w:r>
            <w:r w:rsidR="00C3575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Виды движений и преобразующие движения механизмы. Виды передач. Назначение передач в машинах и их классификация. Основные силовые и кинематические соотношения в передачах.</w:t>
            </w: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Плоские механизмы.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Шарнирные четырехзвенные механизмы. Кривошипно-ползунные и кулисные механизмы. Кулачковые механизмы. Механизмы прерывистого движения. </w:t>
            </w: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Фрикционные передачи.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Общие сведения: устройство, назначение, классификация, принцип работы. Достоинства, недостатки и применение фрикционных передач. Виды разрушения рабочих поверхностей фрикционных передач. Передаточное  отношение и число. Уловное обозначение на схемах.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756DF" w:rsidRPr="00697EEC" w:rsidTr="00622366">
        <w:trPr>
          <w:trHeight w:val="211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Зубчатые передачи.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Общие сведения о зубчатых передачах: устройство, назначение,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Виды повреждения зубьев и критерии работоспособности зубчатых передач. Основные геометрические соотношения. Условное обозначение на схемах.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2328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Червячные передачи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. Сведения о червячных передачах: устройство, назначение, достоинства, недостатки, область применения, материалы червяков и червячных колес. Основные геометрические и кинематические соотношения. Понятие о червячных передачах со смещением. Конструктивные элементы передачи. Силы, действующие в зацеплении. Тепловой расчет передачи. Условное обозначение на схемах.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83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Цепные передачи.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Принцип работы, устройство, назначение, достоинства и недостатки, применение цепных передач. Детали цепных передач: приводные цепи, звездочки, натяжные устройства. Основные геометрические соотношения в передачах. Силы, действующие в цепной передаче. Передаточное число. Условное обозначение на схемах.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63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641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цепной и ременной передачи.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854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Подсчет передаточного числа зубчатой  передачи 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706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Расчет червячной передачи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97EEC">
        <w:trPr>
          <w:trHeight w:val="66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Составление кинематических схем.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3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2C1F64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756DF" w:rsidRPr="002C1F64" w:rsidRDefault="004756DF" w:rsidP="00697EE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заданной  теме; подготовка информации для создания слайд презентации;</w:t>
            </w:r>
          </w:p>
          <w:p w:rsidR="004756DF" w:rsidRPr="002C1F64" w:rsidRDefault="004756DF" w:rsidP="00697EE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C3575B">
        <w:trPr>
          <w:trHeight w:val="841"/>
        </w:trPr>
        <w:tc>
          <w:tcPr>
            <w:tcW w:w="2381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Тема 1.3. Детали вращения. Редукторы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ОК 1-8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3.1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3.2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ПК5.3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ПК 5.4</w:t>
            </w: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2688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1    </w:t>
            </w: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Редукторы и вариаторы.</w:t>
            </w:r>
            <w:r w:rsidR="00C3575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Общие сведения о редукторах и вариаторах, их классификация, принцип действия и их применение. Основные кинематические схемы редукторов. Кинематический расчет: определение передаточного отношения и числа. Общие сведения о валах и осях, их конструкция, материалы и назначение. Прочность и жесткость валов. Порядок расчета прочности деталей и узлов. Конструктивные и технологические способы повышения выносливости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валов.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 xml:space="preserve">      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756DF" w:rsidRPr="00697EEC" w:rsidTr="00622366">
        <w:trPr>
          <w:trHeight w:val="286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Подшипники. Муфты.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Подшипники скольжения: назначение, типы, область применения. Подшипники качения:  классификация подшипников качения и обзор основных типов, устройство, сравнительная характеристика подшипников скольжения и качения. Муфты, их назначение и классификация. Краткие сведения о выборе и расчете муфты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   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756DF" w:rsidRPr="00697EEC" w:rsidTr="00622366">
        <w:trPr>
          <w:trHeight w:val="55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55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96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Расчет прочности несложных деталей и узлов.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694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Расчет и подбор подшипников.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97EEC">
        <w:trPr>
          <w:trHeight w:val="174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Расчет и подбор муфт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59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2C1F64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756DF" w:rsidRPr="002C1F64" w:rsidRDefault="004756DF" w:rsidP="00697EEC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заданной  теме; подготовка информации для создания слайд презентации;</w:t>
            </w:r>
          </w:p>
          <w:p w:rsidR="004756DF" w:rsidRPr="002C1F64" w:rsidRDefault="004756DF" w:rsidP="00697EEC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330"/>
        </w:trPr>
        <w:tc>
          <w:tcPr>
            <w:tcW w:w="2381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1.4. Основы метрологии 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756DF" w:rsidRPr="00697EEC" w:rsidTr="00622366">
        <w:trPr>
          <w:trHeight w:val="126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Основы метрологии.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Понятие о метрологии, как науке об измерениях, о методах и средствах их выполнения. Основные этапы развития метрологии и стандартизации, их роль в науке и технике.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Взаимозаменяемость.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Понятие о взаимозаменяемости. Принцип взаимозаменяемости. Унификация. Точность изготовления сборных единиц при взаимозаменяемости.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08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D7CDF">
        <w:trPr>
          <w:trHeight w:val="271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Допуски.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сведения о допусках, требования предъявляемые к ним. Системы допусков. Основное отклонение. Правила образования полей допусков. Система отверстия и система вала. Точность обработки, единица допуска и величина допуска. Квалитет. 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Посадки.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сведения о посадках, требования предъявляемые к ним. Применение для образования посадок, различных групп полей допусков одного квалитета и разных квалитетов (комбинированные посадки). 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243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Посадки предпочтительного применения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. Применение различных посадок зависимости от условий работы деталей сопряжения. Обозначение посадок на чертежах. Посадки подшипников качения на валы и в отверстия корпусов.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Измерительные средства. Погрешность измерений.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Общие сведения о средствах измерения и их классификации. Основные характеристики измерительных инструментов и средств. Погрешность измерительных средств и инструментов. </w:t>
            </w:r>
          </w:p>
        </w:tc>
        <w:tc>
          <w:tcPr>
            <w:tcW w:w="1117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23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1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756DF" w:rsidRPr="00697EEC" w:rsidTr="0099243C">
        <w:trPr>
          <w:trHeight w:val="311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Меры и их роль в обеспечении единства измерений.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 Плоскопараллельные концевые меры длины и их назначение. Классы точности и разряды концевых мер  длины. Универсальные средства для измерения линейных размеров. Штангенинструмент. Измерительные головки с механической передачей. Индикаторы нутромеры и глубиномеры. Скобы с отсчетным устройством. </w:t>
            </w: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Шероховатость поверхностей.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Основные параметры шероховатости.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 Условные обозначения на чертежах. Влияние шероховатости на эксплуатационные показатели машин. Нормирование параметров шероховатости, средства их контроля.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51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06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1257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контрольно-измерительными и инструментом при определении параметров зубчатых колес по их замерам.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97EEC">
        <w:trPr>
          <w:trHeight w:val="52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Измерение шероховатости поверхности.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87328D">
        <w:trPr>
          <w:trHeight w:val="255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2C1F64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756DF" w:rsidRPr="002C1F64" w:rsidRDefault="004756DF" w:rsidP="00697EE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заданной  теме; подготовка информации для создания слайд презентации;</w:t>
            </w:r>
          </w:p>
          <w:p w:rsidR="004756DF" w:rsidRPr="002C1F64" w:rsidRDefault="004756DF" w:rsidP="00697EE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lastRenderedPageBreak/>
              <w:t>-выполнение расчетно-графических работ;</w:t>
            </w:r>
          </w:p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87328D">
        <w:trPr>
          <w:trHeight w:val="510"/>
        </w:trPr>
        <w:tc>
          <w:tcPr>
            <w:tcW w:w="2381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5" w:type="dxa"/>
            <w:gridSpan w:val="2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622366">
        <w:trPr>
          <w:trHeight w:val="20"/>
        </w:trPr>
        <w:tc>
          <w:tcPr>
            <w:tcW w:w="9916" w:type="dxa"/>
            <w:gridSpan w:val="3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1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2027" w:type="dxa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0" w:type="dxa"/>
            <w:vMerge/>
            <w:shd w:val="clear" w:color="auto" w:fill="C0C0C0"/>
          </w:tcPr>
          <w:p w:rsidR="004756DF" w:rsidRPr="00697EEC" w:rsidRDefault="004756DF" w:rsidP="0069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4756DF" w:rsidRPr="00697EEC" w:rsidRDefault="004756DF" w:rsidP="00697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4756DF" w:rsidRPr="00697EEC" w:rsidRDefault="004756DF" w:rsidP="00162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  <w:sectPr w:rsidR="004756DF" w:rsidRPr="00697EE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756DF" w:rsidRPr="00697EEC" w:rsidRDefault="004756DF" w:rsidP="001625E5">
      <w:pPr>
        <w:shd w:val="clear" w:color="auto" w:fill="FFFFFF"/>
        <w:spacing w:line="307" w:lineRule="exact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4756DF" w:rsidRPr="00697EEC" w:rsidRDefault="004756DF" w:rsidP="001625E5">
      <w:pPr>
        <w:shd w:val="clear" w:color="auto" w:fill="FFFFFF"/>
        <w:tabs>
          <w:tab w:val="left" w:pos="845"/>
        </w:tabs>
        <w:spacing w:before="5" w:line="307" w:lineRule="exact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bCs/>
          <w:spacing w:val="-1"/>
          <w:sz w:val="28"/>
          <w:szCs w:val="28"/>
        </w:rPr>
        <w:t>3.1.</w:t>
      </w:r>
      <w:r w:rsidRPr="00697EEC">
        <w:rPr>
          <w:rFonts w:ascii="Times New Roman" w:hAnsi="Times New Roman"/>
          <w:b/>
          <w:bCs/>
          <w:sz w:val="28"/>
          <w:szCs w:val="28"/>
        </w:rPr>
        <w:tab/>
        <w:t>Требования      к      минимальному      материально-техническому</w:t>
      </w:r>
      <w:r w:rsidRPr="00697EEC">
        <w:rPr>
          <w:rFonts w:ascii="Times New Roman" w:hAnsi="Times New Roman"/>
          <w:b/>
          <w:bCs/>
          <w:sz w:val="28"/>
          <w:szCs w:val="28"/>
        </w:rPr>
        <w:br/>
        <w:t>обеспечению</w:t>
      </w:r>
    </w:p>
    <w:p w:rsidR="004756DF" w:rsidRPr="00697EEC" w:rsidRDefault="004756DF" w:rsidP="001625E5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Реализация   учебной   дисциплины   требует   наличия:   учебного   кабинета технической механики,</w:t>
      </w:r>
    </w:p>
    <w:p w:rsidR="004756DF" w:rsidRPr="00697EEC" w:rsidRDefault="004756DF" w:rsidP="001625E5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Лаборатории технических измерений.</w:t>
      </w:r>
    </w:p>
    <w:p w:rsidR="004756DF" w:rsidRPr="00697EEC" w:rsidRDefault="004756DF" w:rsidP="001625E5">
      <w:pPr>
        <w:shd w:val="clear" w:color="auto" w:fill="FFFFFF"/>
        <w:spacing w:before="5"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Оборудование   учебного    кабинета:    посадочные    места   по    количеству</w:t>
      </w:r>
    </w:p>
    <w:p w:rsidR="004756DF" w:rsidRPr="00697EEC" w:rsidRDefault="004756DF" w:rsidP="001625E5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обучающихся; рабочее место преподавателя.</w:t>
      </w:r>
    </w:p>
    <w:p w:rsidR="004756DF" w:rsidRPr="00697EEC" w:rsidRDefault="004756DF" w:rsidP="001625E5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Оборудование лаборатории: детали машин и механизмы</w:t>
      </w:r>
    </w:p>
    <w:p w:rsidR="004756DF" w:rsidRPr="00697EEC" w:rsidRDefault="004756DF" w:rsidP="001625E5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Технические средства обучения: компьютер с лицензионным программным</w:t>
      </w:r>
    </w:p>
    <w:p w:rsidR="004756DF" w:rsidRPr="00697EEC" w:rsidRDefault="004756DF" w:rsidP="001625E5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обеспечением; мультимедиапроектор.</w:t>
      </w:r>
    </w:p>
    <w:p w:rsidR="004756DF" w:rsidRPr="00697EEC" w:rsidRDefault="004756DF" w:rsidP="001625E5">
      <w:pPr>
        <w:shd w:val="clear" w:color="auto" w:fill="FFFFFF"/>
        <w:tabs>
          <w:tab w:val="left" w:pos="475"/>
        </w:tabs>
        <w:spacing w:before="312" w:line="307" w:lineRule="exact"/>
        <w:ind w:right="349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bCs/>
          <w:spacing w:val="-1"/>
          <w:sz w:val="28"/>
          <w:szCs w:val="28"/>
        </w:rPr>
        <w:t>3.2.</w:t>
      </w:r>
      <w:r w:rsidRPr="00697EEC">
        <w:rPr>
          <w:rFonts w:ascii="Times New Roman" w:hAnsi="Times New Roman"/>
          <w:b/>
          <w:bCs/>
          <w:sz w:val="28"/>
          <w:szCs w:val="28"/>
        </w:rPr>
        <w:tab/>
        <w:t>Информационное обеспечение обучения</w:t>
      </w:r>
      <w:r w:rsidRPr="00697EEC">
        <w:rPr>
          <w:rFonts w:ascii="Times New Roman" w:hAnsi="Times New Roman"/>
          <w:b/>
          <w:bCs/>
          <w:sz w:val="28"/>
          <w:szCs w:val="28"/>
        </w:rPr>
        <w:br/>
        <w:t>Основные источники:</w:t>
      </w:r>
    </w:p>
    <w:p w:rsidR="004756DF" w:rsidRPr="00697EEC" w:rsidRDefault="004756DF" w:rsidP="001625E5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07" w:lineRule="exact"/>
        <w:ind w:left="5"/>
        <w:rPr>
          <w:rFonts w:ascii="Times New Roman" w:hAnsi="Times New Roman"/>
          <w:spacing w:val="-33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Опарин И.С. Основы технической механики : учебник для нач. проф.образования / И.С. Опарин.-2-е изд., испр.-М.: Издательский центр «Академия», 2012.-144с.</w:t>
      </w:r>
    </w:p>
    <w:p w:rsidR="004756DF" w:rsidRPr="00C3575B" w:rsidRDefault="004756DF" w:rsidP="00C3575B">
      <w:pPr>
        <w:shd w:val="clear" w:color="auto" w:fill="FFFFFF"/>
        <w:tabs>
          <w:tab w:val="left" w:pos="346"/>
        </w:tabs>
        <w:spacing w:line="307" w:lineRule="exact"/>
        <w:ind w:left="5"/>
        <w:rPr>
          <w:rFonts w:ascii="Times New Roman" w:hAnsi="Times New Roman"/>
          <w:spacing w:val="-16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 </w:t>
      </w:r>
      <w:r w:rsidRPr="00697EE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4756DF" w:rsidRPr="00697EEC" w:rsidRDefault="00C3575B" w:rsidP="001625E5">
      <w:pPr>
        <w:widowControl w:val="0"/>
        <w:numPr>
          <w:ilvl w:val="0"/>
          <w:numId w:val="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307" w:lineRule="exact"/>
        <w:ind w:left="10" w:right="499"/>
        <w:rPr>
          <w:rFonts w:ascii="Times New Roman" w:hAnsi="Times New Roman"/>
          <w:spacing w:val="-33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Ар</w:t>
      </w:r>
      <w:r w:rsidR="004756DF" w:rsidRPr="00697EEC">
        <w:rPr>
          <w:rFonts w:ascii="Times New Roman" w:hAnsi="Times New Roman"/>
          <w:spacing w:val="-1"/>
          <w:sz w:val="28"/>
          <w:szCs w:val="28"/>
        </w:rPr>
        <w:t xml:space="preserve">куша А.И. Руководство к решению задач по теоретической механике. </w:t>
      </w:r>
      <w:r w:rsidR="004756DF" w:rsidRPr="00697EEC">
        <w:rPr>
          <w:rFonts w:ascii="Times New Roman" w:hAnsi="Times New Roman"/>
          <w:sz w:val="28"/>
          <w:szCs w:val="28"/>
        </w:rPr>
        <w:t>Москва: 1976г.</w:t>
      </w:r>
    </w:p>
    <w:p w:rsidR="004756DF" w:rsidRPr="00697EEC" w:rsidRDefault="004756DF" w:rsidP="001625E5">
      <w:pPr>
        <w:widowControl w:val="0"/>
        <w:numPr>
          <w:ilvl w:val="0"/>
          <w:numId w:val="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307" w:lineRule="exact"/>
        <w:ind w:left="10"/>
        <w:rPr>
          <w:rFonts w:ascii="Times New Roman" w:hAnsi="Times New Roman"/>
          <w:spacing w:val="-13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Дубейковский Е.Н. Савушкин Е.С., Цейтлин Л.А. Техническая механика. Москва: 1980г</w:t>
      </w:r>
    </w:p>
    <w:p w:rsidR="004756DF" w:rsidRPr="00697EEC" w:rsidRDefault="004756DF" w:rsidP="001625E5">
      <w:pPr>
        <w:widowControl w:val="0"/>
        <w:numPr>
          <w:ilvl w:val="0"/>
          <w:numId w:val="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307" w:lineRule="exact"/>
        <w:ind w:left="10" w:right="1498"/>
        <w:rPr>
          <w:rFonts w:ascii="Times New Roman" w:hAnsi="Times New Roman"/>
          <w:spacing w:val="-16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Дубейковский Е.Н., Савушкин Е.С. Сопротивление материалов Москва: 1985 г.</w:t>
      </w:r>
    </w:p>
    <w:p w:rsidR="004756DF" w:rsidRPr="00697EEC" w:rsidRDefault="004756DF" w:rsidP="001625E5">
      <w:pPr>
        <w:shd w:val="clear" w:color="auto" w:fill="FFFFFF"/>
        <w:spacing w:line="307" w:lineRule="exact"/>
        <w:ind w:left="1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4.Мархель И. И. Детали машин. Москва: 1986 г.</w:t>
      </w:r>
    </w:p>
    <w:p w:rsidR="004756DF" w:rsidRPr="00697EEC" w:rsidRDefault="004756DF" w:rsidP="001625E5">
      <w:pPr>
        <w:shd w:val="clear" w:color="auto" w:fill="FFFFFF"/>
        <w:spacing w:line="307" w:lineRule="exact"/>
        <w:ind w:left="19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5.Рубашкин А.Г., Чернилевский Д.В. Лабораторно-практические работы по</w:t>
      </w:r>
    </w:p>
    <w:p w:rsidR="004756DF" w:rsidRPr="00697EEC" w:rsidRDefault="004756DF" w:rsidP="001625E5">
      <w:pPr>
        <w:shd w:val="clear" w:color="auto" w:fill="FFFFFF"/>
        <w:spacing w:before="5" w:line="307" w:lineRule="exact"/>
        <w:ind w:left="19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pacing w:val="-1"/>
          <w:sz w:val="28"/>
          <w:szCs w:val="28"/>
        </w:rPr>
        <w:lastRenderedPageBreak/>
        <w:t>практической механике Москва: 197 5 г</w:t>
      </w:r>
    </w:p>
    <w:p w:rsidR="004756DF" w:rsidRPr="00697EEC" w:rsidRDefault="004756DF" w:rsidP="001625E5">
      <w:pPr>
        <w:shd w:val="clear" w:color="auto" w:fill="FFFFFF"/>
        <w:spacing w:line="307" w:lineRule="exact"/>
        <w:ind w:left="19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>6.       Устюгов И. И. Детали машин. Москва: 1981 г.</w:t>
      </w:r>
    </w:p>
    <w:p w:rsidR="004756DF" w:rsidRPr="00697EEC" w:rsidRDefault="004756DF" w:rsidP="001625E5">
      <w:pPr>
        <w:shd w:val="clear" w:color="auto" w:fill="FFFFFF"/>
        <w:spacing w:line="307" w:lineRule="exact"/>
        <w:ind w:left="14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b/>
          <w:bCs/>
          <w:sz w:val="28"/>
          <w:szCs w:val="28"/>
        </w:rPr>
        <w:t>Электронные ресурсы</w:t>
      </w:r>
    </w:p>
    <w:p w:rsidR="004756DF" w:rsidRPr="00697EEC" w:rsidRDefault="004756DF" w:rsidP="001625E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07" w:lineRule="exact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Сборник задач, но технической механике. Форма доступа: </w:t>
      </w:r>
      <w:hyperlink r:id="rId9" w:history="1">
        <w:r w:rsidRPr="00697EEC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697EEC">
          <w:rPr>
            <w:rFonts w:ascii="Times New Roman" w:hAnsi="Times New Roman"/>
            <w:sz w:val="28"/>
            <w:szCs w:val="28"/>
          </w:rPr>
          <w:t>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academia</w:t>
        </w:r>
        <w:r w:rsidRPr="00697EEC">
          <w:rPr>
            <w:rFonts w:ascii="Times New Roman" w:hAnsi="Times New Roman"/>
            <w:sz w:val="28"/>
            <w:szCs w:val="28"/>
          </w:rPr>
          <w:t>-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moscow</w:t>
        </w:r>
        <w:r w:rsidRPr="00697EEC">
          <w:rPr>
            <w:rFonts w:ascii="Times New Roman" w:hAnsi="Times New Roman"/>
            <w:sz w:val="28"/>
            <w:szCs w:val="28"/>
          </w:rPr>
          <w:t>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ra</w:t>
        </w:r>
        <w:r w:rsidRPr="00697EEC">
          <w:rPr>
            <w:rFonts w:ascii="Times New Roman" w:hAnsi="Times New Roman"/>
            <w:sz w:val="28"/>
            <w:szCs w:val="28"/>
          </w:rPr>
          <w:t>/</w:t>
        </w:r>
      </w:hyperlink>
      <w:r w:rsidRPr="00697EEC">
        <w:rPr>
          <w:rFonts w:ascii="Times New Roman" w:hAnsi="Times New Roman"/>
          <w:sz w:val="28"/>
          <w:szCs w:val="28"/>
        </w:rPr>
        <w:t>.../</w:t>
      </w:r>
      <w:r w:rsidRPr="00697EEC">
        <w:rPr>
          <w:rFonts w:ascii="Times New Roman" w:hAnsi="Times New Roman"/>
          <w:sz w:val="28"/>
          <w:szCs w:val="28"/>
          <w:lang w:val="en-US"/>
        </w:rPr>
        <w:t>techni</w:t>
      </w:r>
      <w:r w:rsidRPr="00697EEC">
        <w:rPr>
          <w:rFonts w:ascii="Times New Roman" w:hAnsi="Times New Roman"/>
          <w:sz w:val="28"/>
          <w:szCs w:val="28"/>
        </w:rPr>
        <w:t>2</w:t>
      </w:r>
    </w:p>
    <w:p w:rsidR="004756DF" w:rsidRPr="00697EEC" w:rsidRDefault="004756DF" w:rsidP="001625E5">
      <w:pPr>
        <w:shd w:val="clear" w:color="auto" w:fill="FFFFFF"/>
        <w:spacing w:line="307" w:lineRule="exact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 2. Книги по Теоретической Механике. Форма доступа :</w:t>
      </w:r>
      <w:hyperlink r:id="rId10" w:history="1">
        <w:r w:rsidRPr="00697EEC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697EEC">
          <w:rPr>
            <w:rFonts w:ascii="Times New Roman" w:hAnsi="Times New Roman"/>
            <w:sz w:val="28"/>
            <w:szCs w:val="28"/>
          </w:rPr>
          <w:t>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toehelp</w:t>
        </w:r>
        <w:r w:rsidRPr="00697EEC">
          <w:rPr>
            <w:rFonts w:ascii="Times New Roman" w:hAnsi="Times New Roman"/>
            <w:sz w:val="28"/>
            <w:szCs w:val="28"/>
          </w:rPr>
          <w:t>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ru</w:t>
        </w:r>
        <w:r w:rsidRPr="00697EEC">
          <w:rPr>
            <w:rFonts w:ascii="Times New Roman" w:hAnsi="Times New Roman"/>
            <w:sz w:val="28"/>
            <w:szCs w:val="28"/>
          </w:rPr>
          <w:t>/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books</w:t>
        </w:r>
        <w:r w:rsidRPr="00697EEC">
          <w:rPr>
            <w:rFonts w:ascii="Times New Roman" w:hAnsi="Times New Roman"/>
            <w:sz w:val="28"/>
            <w:szCs w:val="28"/>
          </w:rPr>
          <w:t>/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tcr</w:t>
        </w:r>
      </w:hyperlink>
      <w:r w:rsidRPr="00697EEC">
        <w:rPr>
          <w:rFonts w:ascii="Times New Roman" w:hAnsi="Times New Roman"/>
          <w:sz w:val="28"/>
          <w:szCs w:val="28"/>
        </w:rPr>
        <w:t xml:space="preserve"> _</w:t>
      </w:r>
      <w:r w:rsidRPr="00697EEC">
        <w:rPr>
          <w:rFonts w:ascii="Times New Roman" w:hAnsi="Times New Roman"/>
          <w:sz w:val="28"/>
          <w:szCs w:val="28"/>
          <w:lang w:val="en-US"/>
        </w:rPr>
        <w:t>meh</w:t>
      </w:r>
      <w:r w:rsidRPr="00697EEC">
        <w:rPr>
          <w:rFonts w:ascii="Times New Roman" w:hAnsi="Times New Roman"/>
          <w:sz w:val="28"/>
          <w:szCs w:val="28"/>
        </w:rPr>
        <w:t>/</w:t>
      </w:r>
    </w:p>
    <w:p w:rsidR="004756DF" w:rsidRPr="00697EEC" w:rsidRDefault="004756DF" w:rsidP="001625E5">
      <w:pPr>
        <w:widowControl w:val="0"/>
        <w:numPr>
          <w:ilvl w:val="0"/>
          <w:numId w:val="5"/>
        </w:numPr>
        <w:shd w:val="clear" w:color="auto" w:fill="FFFFFF"/>
        <w:tabs>
          <w:tab w:val="num" w:pos="0"/>
          <w:tab w:val="left" w:pos="355"/>
        </w:tabs>
        <w:autoSpaceDE w:val="0"/>
        <w:autoSpaceDN w:val="0"/>
        <w:adjustRightInd w:val="0"/>
        <w:spacing w:after="0" w:line="307" w:lineRule="exact"/>
        <w:ind w:left="284"/>
        <w:jc w:val="both"/>
        <w:rPr>
          <w:rFonts w:ascii="Times New Roman" w:hAnsi="Times New Roman"/>
          <w:sz w:val="28"/>
          <w:szCs w:val="28"/>
        </w:rPr>
      </w:pPr>
      <w:r w:rsidRPr="00697EEC">
        <w:rPr>
          <w:rFonts w:ascii="Times New Roman" w:hAnsi="Times New Roman"/>
          <w:sz w:val="28"/>
          <w:szCs w:val="28"/>
        </w:rPr>
        <w:t xml:space="preserve">Форма доступа: Техническая механика </w:t>
      </w:r>
      <w:hyperlink r:id="rId11" w:history="1">
        <w:r w:rsidRPr="00697EEC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697EEC">
          <w:rPr>
            <w:rFonts w:ascii="Times New Roman" w:hAnsi="Times New Roman"/>
            <w:sz w:val="28"/>
            <w:szCs w:val="28"/>
          </w:rPr>
          <w:t>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webkniga</w:t>
        </w:r>
        <w:r w:rsidRPr="00697EEC">
          <w:rPr>
            <w:rFonts w:ascii="Times New Roman" w:hAnsi="Times New Roman"/>
            <w:sz w:val="28"/>
            <w:szCs w:val="28"/>
          </w:rPr>
          <w:t>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ru</w:t>
        </w:r>
        <w:r w:rsidRPr="00697EEC">
          <w:rPr>
            <w:rFonts w:ascii="Times New Roman" w:hAnsi="Times New Roman"/>
            <w:sz w:val="28"/>
            <w:szCs w:val="28"/>
          </w:rPr>
          <w:t>/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books</w:t>
        </w:r>
        <w:r w:rsidRPr="00697EEC">
          <w:rPr>
            <w:rFonts w:ascii="Times New Roman" w:hAnsi="Times New Roman"/>
            <w:sz w:val="28"/>
            <w:szCs w:val="28"/>
          </w:rPr>
          <w:t>/4754.</w:t>
        </w:r>
        <w:r w:rsidRPr="00697EEC">
          <w:rPr>
            <w:rFonts w:ascii="Times New Roman" w:hAnsi="Times New Roman"/>
            <w:sz w:val="28"/>
            <w:szCs w:val="28"/>
            <w:lang w:val="en-US"/>
          </w:rPr>
          <w:t>html</w:t>
        </w:r>
      </w:hyperlink>
    </w:p>
    <w:p w:rsidR="004756DF" w:rsidRPr="00697EEC" w:rsidRDefault="004756DF" w:rsidP="001625E5">
      <w:pPr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97EEC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4756DF" w:rsidRPr="00697EEC" w:rsidRDefault="004756DF" w:rsidP="00162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97EEC">
        <w:rPr>
          <w:b/>
          <w:sz w:val="28"/>
          <w:szCs w:val="28"/>
        </w:rPr>
        <w:t>Контроль</w:t>
      </w:r>
      <w:r w:rsidRPr="00697EEC">
        <w:rPr>
          <w:sz w:val="28"/>
          <w:szCs w:val="28"/>
        </w:rPr>
        <w:t xml:space="preserve"> </w:t>
      </w:r>
      <w:r w:rsidRPr="00697EEC">
        <w:rPr>
          <w:b/>
          <w:sz w:val="28"/>
          <w:szCs w:val="28"/>
        </w:rPr>
        <w:t>и оценка</w:t>
      </w:r>
      <w:r w:rsidRPr="00697EEC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756DF" w:rsidRPr="00697EEC" w:rsidRDefault="004756DF" w:rsidP="00162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4756DF" w:rsidRPr="00697EEC" w:rsidTr="00986F05">
        <w:tc>
          <w:tcPr>
            <w:tcW w:w="4608" w:type="dxa"/>
            <w:vAlign w:val="center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4756DF" w:rsidRPr="00697EEC" w:rsidRDefault="004756DF" w:rsidP="00986F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sz w:val="28"/>
                <w:szCs w:val="28"/>
              </w:rPr>
              <w:t>Умения: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читать кинематические схемы;</w:t>
            </w:r>
          </w:p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проводить сборочно-разборочные </w:t>
            </w: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работы в соответствии с характером соединений деталей и сборочных единиц;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Оценка за выполнение домашних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lastRenderedPageBreak/>
              <w:t>производить расчет прочности несложных деталей и узлов;</w:t>
            </w:r>
          </w:p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подсчитывать передаточное число;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>пользоваться контрольно-измерительными приборами и инструментом;</w:t>
            </w:r>
          </w:p>
          <w:p w:rsidR="004756DF" w:rsidRPr="00697EEC" w:rsidRDefault="004756DF" w:rsidP="00986F0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виды машин и механизмов, принцип действия, кинематические и динамические характеристики;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Оценка за выполнение домашних работ. 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lastRenderedPageBreak/>
              <w:t>типы кинематических пар;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>характер соединения деталей и сборочных единиц;</w:t>
            </w:r>
          </w:p>
          <w:p w:rsidR="004756DF" w:rsidRPr="00697EEC" w:rsidRDefault="004756DF" w:rsidP="00986F0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>принцип взаимозаменяемости;</w:t>
            </w:r>
          </w:p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основные сборочные единицы и детали;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типы соединений деталей и машин;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>виды движений и преобразующие движения механизмы;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z w:val="28"/>
                <w:szCs w:val="28"/>
              </w:rPr>
              <w:t xml:space="preserve">виды передач; их устройство, назначение, преимущества и </w:t>
            </w:r>
            <w:r w:rsidRPr="00697EEC">
              <w:rPr>
                <w:rFonts w:ascii="Times New Roman" w:hAnsi="Times New Roman"/>
                <w:sz w:val="28"/>
                <w:szCs w:val="28"/>
              </w:rPr>
              <w:lastRenderedPageBreak/>
              <w:t>недостатки, условные обозначения на схемах;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Контрольная работа. Оценка за выполнение домашних работ. </w:t>
            </w: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передаточное отношение и число;</w:t>
            </w:r>
          </w:p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>требования к допускам и посадкам;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>принципы технических измерений;</w:t>
            </w:r>
          </w:p>
          <w:p w:rsidR="004756DF" w:rsidRPr="00697EEC" w:rsidRDefault="004756DF" w:rsidP="00986F05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4756DF" w:rsidRPr="00697EEC" w:rsidTr="00986F05">
        <w:tc>
          <w:tcPr>
            <w:tcW w:w="4608" w:type="dxa"/>
          </w:tcPr>
          <w:p w:rsidR="004756DF" w:rsidRPr="00697EEC" w:rsidRDefault="004756DF" w:rsidP="00986F0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spacing w:val="-8"/>
                <w:sz w:val="28"/>
                <w:szCs w:val="28"/>
              </w:rPr>
              <w:t>общие сведения о средствах измерения и их классификацию</w:t>
            </w:r>
          </w:p>
        </w:tc>
        <w:tc>
          <w:tcPr>
            <w:tcW w:w="4860" w:type="dxa"/>
          </w:tcPr>
          <w:p w:rsidR="004756DF" w:rsidRPr="00697EEC" w:rsidRDefault="004756DF" w:rsidP="00986F05">
            <w:pPr>
              <w:rPr>
                <w:rFonts w:ascii="Times New Roman" w:hAnsi="Times New Roman"/>
                <w:sz w:val="28"/>
                <w:szCs w:val="28"/>
              </w:rPr>
            </w:pPr>
            <w:r w:rsidRPr="00697EEC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Оценка за выполнение домашних работ. </w:t>
            </w:r>
          </w:p>
        </w:tc>
      </w:tr>
    </w:tbl>
    <w:p w:rsidR="00B30BDF" w:rsidRDefault="00B30BDF" w:rsidP="001625E5">
      <w:pPr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B30BDF" w:rsidRDefault="00B30BDF" w:rsidP="00B30BDF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B30BDF" w:rsidRDefault="00B30BDF" w:rsidP="00B30BDF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«Балахтинский аграрный техникум»</w:t>
      </w:r>
    </w:p>
    <w:p w:rsidR="00B30BDF" w:rsidRDefault="00B30BDF" w:rsidP="00B30BDF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aps/>
          <w:sz w:val="28"/>
          <w:szCs w:val="28"/>
        </w:rPr>
      </w:pPr>
    </w:p>
    <w:p w:rsidR="00B30BDF" w:rsidRDefault="00B30BDF" w:rsidP="00B30BDF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B30BDF" w:rsidTr="00B30BDF">
        <w:tc>
          <w:tcPr>
            <w:tcW w:w="3261" w:type="dxa"/>
            <w:hideMark/>
          </w:tcPr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Матвиенко А.С_______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по ООД   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Варочкин М.А._________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КГБ ПОУ «Балахтинский аграрный техникум»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B30BDF" w:rsidRDefault="00B30BD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B30BDF" w:rsidRDefault="00B30BDF" w:rsidP="00B30BDF">
      <w:pPr>
        <w:jc w:val="center"/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BDF" w:rsidRDefault="00B30BDF" w:rsidP="00B30B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тематический план дисциплины</w:t>
      </w:r>
    </w:p>
    <w:p w:rsidR="00B30BDF" w:rsidRDefault="00B30BDF" w:rsidP="00B30BDF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«</w:t>
      </w:r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>Основы технической механики</w:t>
      </w:r>
      <w:r>
        <w:rPr>
          <w:rFonts w:ascii="Times New Roman" w:hAnsi="Times New Roman"/>
          <w:caps/>
          <w:sz w:val="28"/>
          <w:szCs w:val="28"/>
        </w:rPr>
        <w:t>»</w:t>
      </w:r>
    </w:p>
    <w:p w:rsidR="00B30BDF" w:rsidRDefault="00B30BDF" w:rsidP="00B30BDF">
      <w:pPr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tabs>
          <w:tab w:val="left" w:pos="3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 2016 – 2017 учебный год</w:t>
      </w: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Махов Алексей Николаевич</w:t>
      </w: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Курс, группа, профессия: 1 курс, группа 167</w:t>
      </w:r>
    </w:p>
    <w:p w:rsidR="00B30BDF" w:rsidRDefault="00B30BDF" w:rsidP="00B30BDF">
      <w:pPr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35.01.15 Электромонтёр по ремонту и обслуживанию электрооборудования в сельскохозяйственном  производстве</w:t>
      </w: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количество часов на предмет - 54</w:t>
      </w: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аудиторных часов - 36</w:t>
      </w:r>
    </w:p>
    <w:p w:rsidR="00B30BDF" w:rsidRDefault="00B30BDF" w:rsidP="00B30BDF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на самостоятельную работу обучающихся – 18</w:t>
      </w:r>
    </w:p>
    <w:p w:rsidR="00B30BDF" w:rsidRDefault="00B30BDF" w:rsidP="00B30BDF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30BDF" w:rsidRDefault="00B30BDF" w:rsidP="00B3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1"/>
        <w:gridCol w:w="4478"/>
        <w:gridCol w:w="1252"/>
        <w:gridCol w:w="1448"/>
        <w:gridCol w:w="1622"/>
        <w:gridCol w:w="3240"/>
        <w:gridCol w:w="2340"/>
      </w:tblGrid>
      <w:tr w:rsidR="00B30BDF" w:rsidTr="00B30BDF"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ауд. часов на тему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занятия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обучения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студентов</w:t>
            </w:r>
          </w:p>
        </w:tc>
      </w:tr>
      <w:tr w:rsidR="00B30BDF" w:rsidTr="00B30BDF">
        <w:trPr>
          <w:trHeight w:val="258"/>
        </w:trPr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1 Основы технической механики </w:t>
            </w:r>
          </w:p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BDF" w:rsidTr="00B30BDF">
        <w:trPr>
          <w:trHeight w:val="258"/>
        </w:trPr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1.1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 Основы технической механики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before="24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Машины и их основные элементы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1 параграф 1.1-1.3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before="24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Неразъемные соединения. Разъемные соединения.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4 параграф 4.6-4.7.2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работ;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работ;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Общие сведения о передачах.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5 параграф 5.1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Зубчатые передачи.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5 параграф 5.3</w:t>
            </w:r>
          </w:p>
        </w:tc>
      </w:tr>
      <w:tr w:rsidR="00B30BDF" w:rsidTr="00B30BDF">
        <w:trPr>
          <w:trHeight w:val="53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Червячные передачи.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5 параграф 5.4</w:t>
            </w:r>
          </w:p>
        </w:tc>
      </w:tr>
      <w:tr w:rsidR="00B30BDF" w:rsidTr="00B30BDF">
        <w:trPr>
          <w:trHeight w:val="82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before="24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Цепные передачи.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5 параграф 5.7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цепной и ременной передачи.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цепной и ременной передачи.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зубчатой  передачи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зубчатой  передачи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Расчет червячной передачи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Расчет червячной передачи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Составление кинематических схем.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Составление кинематических схем.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Редукторы и вариаторы.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Подшипники. Муфты.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Компьютер, экран,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глава 4 параграф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4.4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Расчет прочности несложных деталей и узлов.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Расчет и подбор подшипников.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Расчет и подбор муфт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Основы метрологии. Взаимозаменяемость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Допуски. Посадки.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Посадки предпочтительного применения. Измерительные средства.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Меры и их роль в обеспечении единства измерений. Основные параметры шероховатости.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контрольно-измерительными и инструментом при определении параметров зубчатых колес по их замерам.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контрольно-измерительными и инструментом при определении параметров зубчатых колес по их замерам.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Измерение шероховатости поверхности.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Измерение шероховатости поверхности.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B30BDF" w:rsidTr="00B30BDF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DF" w:rsidRDefault="00B30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DF" w:rsidRDefault="00B30B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BDF" w:rsidRDefault="00B30BDF" w:rsidP="00B30BDF">
      <w:pPr>
        <w:rPr>
          <w:rFonts w:ascii="Times New Roman" w:hAnsi="Times New Roman"/>
          <w:sz w:val="28"/>
          <w:szCs w:val="28"/>
        </w:rPr>
      </w:pPr>
    </w:p>
    <w:p w:rsidR="00B30BDF" w:rsidRDefault="00B30BDF" w:rsidP="00B30BDF">
      <w:pPr>
        <w:rPr>
          <w:rFonts w:ascii="Times New Roman" w:hAnsi="Times New Roman"/>
          <w:sz w:val="28"/>
          <w:szCs w:val="28"/>
        </w:rPr>
      </w:pPr>
    </w:p>
    <w:p w:rsidR="004756DF" w:rsidRPr="00697EEC" w:rsidRDefault="004756DF" w:rsidP="001625E5">
      <w:pPr>
        <w:rPr>
          <w:rFonts w:ascii="Times New Roman" w:hAnsi="Times New Roman"/>
          <w:sz w:val="28"/>
          <w:szCs w:val="28"/>
        </w:rPr>
      </w:pPr>
    </w:p>
    <w:sectPr w:rsidR="004756DF" w:rsidRPr="00697EEC" w:rsidSect="00B30BDF">
      <w:footerReference w:type="even" r:id="rId12"/>
      <w:footerReference w:type="defaul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A46" w:rsidRDefault="00733A46" w:rsidP="00EF539C">
      <w:pPr>
        <w:spacing w:after="0" w:line="240" w:lineRule="auto"/>
      </w:pPr>
      <w:r>
        <w:separator/>
      </w:r>
    </w:p>
  </w:endnote>
  <w:endnote w:type="continuationSeparator" w:id="1">
    <w:p w:rsidR="00733A46" w:rsidRDefault="00733A46" w:rsidP="00EF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DF" w:rsidRDefault="00C60808" w:rsidP="002B57B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756D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56DF" w:rsidRDefault="004756DF" w:rsidP="002B57B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DF" w:rsidRDefault="00C60808" w:rsidP="002B57B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756D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0BDF">
      <w:rPr>
        <w:rStyle w:val="a6"/>
        <w:noProof/>
      </w:rPr>
      <w:t>2</w:t>
    </w:r>
    <w:r>
      <w:rPr>
        <w:rStyle w:val="a6"/>
      </w:rPr>
      <w:fldChar w:fldCharType="end"/>
    </w:r>
  </w:p>
  <w:p w:rsidR="004756DF" w:rsidRDefault="004756DF" w:rsidP="002B57B6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DF" w:rsidRDefault="00C60808" w:rsidP="00932B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756D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56DF" w:rsidRDefault="004756DF" w:rsidP="00932B4D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DF" w:rsidRDefault="00C60808">
    <w:pPr>
      <w:pStyle w:val="a4"/>
      <w:jc w:val="right"/>
    </w:pPr>
    <w:fldSimple w:instr=" PAGE   \* MERGEFORMAT ">
      <w:r w:rsidR="00B30BDF">
        <w:rPr>
          <w:noProof/>
        </w:rPr>
        <w:t>17</w:t>
      </w:r>
    </w:fldSimple>
  </w:p>
  <w:p w:rsidR="004756DF" w:rsidRDefault="004756DF" w:rsidP="00932B4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A46" w:rsidRDefault="00733A46" w:rsidP="00EF539C">
      <w:pPr>
        <w:spacing w:after="0" w:line="240" w:lineRule="auto"/>
      </w:pPr>
      <w:r>
        <w:separator/>
      </w:r>
    </w:p>
  </w:footnote>
  <w:footnote w:type="continuationSeparator" w:id="1">
    <w:p w:rsidR="00733A46" w:rsidRDefault="00733A46" w:rsidP="00EF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298149B"/>
    <w:multiLevelType w:val="singleLevel"/>
    <w:tmpl w:val="A89C139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6D45EF"/>
    <w:multiLevelType w:val="singleLevel"/>
    <w:tmpl w:val="59628B38"/>
    <w:lvl w:ilvl="0">
      <w:start w:val="3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>
    <w:nsid w:val="1B6F35F7"/>
    <w:multiLevelType w:val="hybridMultilevel"/>
    <w:tmpl w:val="9D96127A"/>
    <w:lvl w:ilvl="0" w:tplc="B8AAF676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abstractNum w:abstractNumId="5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04603CB"/>
    <w:multiLevelType w:val="singleLevel"/>
    <w:tmpl w:val="622A838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A9D"/>
    <w:rsid w:val="00046CB0"/>
    <w:rsid w:val="000D4ECF"/>
    <w:rsid w:val="000E5309"/>
    <w:rsid w:val="00116630"/>
    <w:rsid w:val="00122083"/>
    <w:rsid w:val="001625E5"/>
    <w:rsid w:val="0016415B"/>
    <w:rsid w:val="00214890"/>
    <w:rsid w:val="002259EF"/>
    <w:rsid w:val="0025053C"/>
    <w:rsid w:val="00252E27"/>
    <w:rsid w:val="00254410"/>
    <w:rsid w:val="002732F6"/>
    <w:rsid w:val="002B57B6"/>
    <w:rsid w:val="002C1F64"/>
    <w:rsid w:val="002E1F8F"/>
    <w:rsid w:val="0032407E"/>
    <w:rsid w:val="003308EE"/>
    <w:rsid w:val="003458C0"/>
    <w:rsid w:val="00396EB8"/>
    <w:rsid w:val="0042008F"/>
    <w:rsid w:val="004210CF"/>
    <w:rsid w:val="004756DF"/>
    <w:rsid w:val="005013E6"/>
    <w:rsid w:val="00503138"/>
    <w:rsid w:val="00525A30"/>
    <w:rsid w:val="00586ED7"/>
    <w:rsid w:val="005C03CA"/>
    <w:rsid w:val="00610215"/>
    <w:rsid w:val="00622366"/>
    <w:rsid w:val="00697EEC"/>
    <w:rsid w:val="006B6E90"/>
    <w:rsid w:val="006D7625"/>
    <w:rsid w:val="006D7CDF"/>
    <w:rsid w:val="006E5033"/>
    <w:rsid w:val="00733A46"/>
    <w:rsid w:val="0076779A"/>
    <w:rsid w:val="00774A81"/>
    <w:rsid w:val="007E274E"/>
    <w:rsid w:val="00810535"/>
    <w:rsid w:val="00812300"/>
    <w:rsid w:val="00814781"/>
    <w:rsid w:val="00836C21"/>
    <w:rsid w:val="0087328D"/>
    <w:rsid w:val="008F210C"/>
    <w:rsid w:val="00932B4D"/>
    <w:rsid w:val="00946066"/>
    <w:rsid w:val="00975718"/>
    <w:rsid w:val="00986F05"/>
    <w:rsid w:val="0099243C"/>
    <w:rsid w:val="0099643B"/>
    <w:rsid w:val="009A09F0"/>
    <w:rsid w:val="009F3E81"/>
    <w:rsid w:val="00A90A23"/>
    <w:rsid w:val="00A911C5"/>
    <w:rsid w:val="00B04B0B"/>
    <w:rsid w:val="00B220AE"/>
    <w:rsid w:val="00B30BDF"/>
    <w:rsid w:val="00B40C79"/>
    <w:rsid w:val="00B4764A"/>
    <w:rsid w:val="00BB1A9D"/>
    <w:rsid w:val="00BE341A"/>
    <w:rsid w:val="00C3575B"/>
    <w:rsid w:val="00C52E41"/>
    <w:rsid w:val="00C60808"/>
    <w:rsid w:val="00C97E1D"/>
    <w:rsid w:val="00CD6EAE"/>
    <w:rsid w:val="00D0045A"/>
    <w:rsid w:val="00D67495"/>
    <w:rsid w:val="00D92AA1"/>
    <w:rsid w:val="00DB3362"/>
    <w:rsid w:val="00DB578C"/>
    <w:rsid w:val="00DC2A1A"/>
    <w:rsid w:val="00DE5930"/>
    <w:rsid w:val="00DF1F17"/>
    <w:rsid w:val="00E53AA0"/>
    <w:rsid w:val="00EA3B94"/>
    <w:rsid w:val="00EF539C"/>
    <w:rsid w:val="00F31D6A"/>
    <w:rsid w:val="00F47531"/>
    <w:rsid w:val="00FB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F3E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008F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BB1A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9F3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2008F"/>
    <w:rPr>
      <w:rFonts w:cs="Times New Roman"/>
    </w:rPr>
  </w:style>
  <w:style w:type="paragraph" w:styleId="a4">
    <w:name w:val="footer"/>
    <w:basedOn w:val="a"/>
    <w:link w:val="a5"/>
    <w:uiPriority w:val="99"/>
    <w:rsid w:val="009F3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a0"/>
    <w:link w:val="a4"/>
    <w:uiPriority w:val="99"/>
    <w:semiHidden/>
    <w:locked/>
    <w:rsid w:val="0042008F"/>
    <w:rPr>
      <w:rFonts w:cs="Times New Roman"/>
    </w:rPr>
  </w:style>
  <w:style w:type="character" w:styleId="a6">
    <w:name w:val="page number"/>
    <w:basedOn w:val="a0"/>
    <w:uiPriority w:val="99"/>
    <w:rsid w:val="009F3E81"/>
    <w:rPr>
      <w:rFonts w:cs="Times New Roman"/>
    </w:rPr>
  </w:style>
  <w:style w:type="paragraph" w:customStyle="1" w:styleId="11">
    <w:name w:val="Без интервала1"/>
    <w:uiPriority w:val="99"/>
    <w:rsid w:val="009F3E81"/>
    <w:rPr>
      <w:sz w:val="22"/>
      <w:szCs w:val="22"/>
    </w:rPr>
  </w:style>
  <w:style w:type="paragraph" w:customStyle="1" w:styleId="ConsPlusNonformat">
    <w:name w:val="ConsPlusNonformat"/>
    <w:uiPriority w:val="99"/>
    <w:rsid w:val="009F3E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F3E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F3E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9F3E81"/>
    <w:rPr>
      <w:rFonts w:cs="Times New Roman"/>
      <w:sz w:val="24"/>
      <w:szCs w:val="24"/>
      <w:lang w:val="ru-RU" w:eastAsia="ru-RU" w:bidi="ar-SA"/>
    </w:rPr>
  </w:style>
  <w:style w:type="character" w:customStyle="1" w:styleId="13">
    <w:name w:val="Знак Знак1"/>
    <w:basedOn w:val="a0"/>
    <w:uiPriority w:val="99"/>
    <w:rsid w:val="001625E5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ebkniga.ru/books/4754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ehelp.ru/books/tc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3571</Words>
  <Characters>20361</Characters>
  <Application>Microsoft Office Word</Application>
  <DocSecurity>0</DocSecurity>
  <Lines>169</Lines>
  <Paragraphs>47</Paragraphs>
  <ScaleCrop>false</ScaleCrop>
  <Company>Microsoft</Company>
  <LinksUpToDate>false</LinksUpToDate>
  <CharactersWithSpaces>23885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23</cp:revision>
  <cp:lastPrinted>2017-02-16T02:51:00Z</cp:lastPrinted>
  <dcterms:created xsi:type="dcterms:W3CDTF">2014-11-24T04:53:00Z</dcterms:created>
  <dcterms:modified xsi:type="dcterms:W3CDTF">2017-02-21T01:51:00Z</dcterms:modified>
</cp:coreProperties>
</file>